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FBF" w:rsidRPr="002257A6" w:rsidRDefault="007B5FB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Default="0095606F" w:rsidP="00FA14C4">
      <w:pPr>
        <w:spacing w:line="480" w:lineRule="auto"/>
        <w:jc w:val="center"/>
        <w:rPr>
          <w:rFonts w:cs="Times New Roman"/>
        </w:rPr>
      </w:pPr>
    </w:p>
    <w:p w:rsidR="008B56B0" w:rsidRDefault="008B56B0" w:rsidP="00FA14C4">
      <w:pPr>
        <w:spacing w:line="480" w:lineRule="auto"/>
        <w:jc w:val="center"/>
        <w:rPr>
          <w:rFonts w:cs="Times New Roman"/>
        </w:rPr>
      </w:pPr>
    </w:p>
    <w:p w:rsidR="008B56B0" w:rsidRPr="002257A6" w:rsidRDefault="008B56B0"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Pr="002257A6" w:rsidRDefault="001B7834" w:rsidP="00FA14C4">
      <w:pPr>
        <w:spacing w:line="480" w:lineRule="auto"/>
        <w:jc w:val="center"/>
        <w:rPr>
          <w:rFonts w:cs="Times New Roman"/>
        </w:rPr>
      </w:pPr>
      <w:r w:rsidRPr="002257A6">
        <w:rPr>
          <w:rFonts w:cs="Times New Roman"/>
        </w:rPr>
        <w:t xml:space="preserve">Clinical information systems </w:t>
      </w:r>
    </w:p>
    <w:p w:rsidR="0095606F" w:rsidRPr="002257A6" w:rsidRDefault="001B7834" w:rsidP="00FA14C4">
      <w:pPr>
        <w:spacing w:line="480" w:lineRule="auto"/>
        <w:jc w:val="center"/>
        <w:rPr>
          <w:rFonts w:cs="Times New Roman"/>
        </w:rPr>
      </w:pPr>
      <w:r w:rsidRPr="002257A6">
        <w:rPr>
          <w:rFonts w:cs="Times New Roman"/>
        </w:rPr>
        <w:t xml:space="preserve">Author name </w:t>
      </w:r>
    </w:p>
    <w:p w:rsidR="0095606F" w:rsidRPr="002257A6" w:rsidRDefault="001B7834" w:rsidP="00FA14C4">
      <w:pPr>
        <w:spacing w:line="480" w:lineRule="auto"/>
        <w:jc w:val="center"/>
        <w:rPr>
          <w:rFonts w:cs="Times New Roman"/>
        </w:rPr>
      </w:pPr>
      <w:r w:rsidRPr="002257A6">
        <w:rPr>
          <w:rFonts w:cs="Times New Roman"/>
        </w:rPr>
        <w:t xml:space="preserve">Institutional affiliation </w:t>
      </w:r>
    </w:p>
    <w:p w:rsidR="0095606F" w:rsidRPr="002257A6" w:rsidRDefault="0095606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95606F" w:rsidRPr="002257A6" w:rsidRDefault="0095606F" w:rsidP="00FA14C4">
      <w:pPr>
        <w:spacing w:line="480" w:lineRule="auto"/>
        <w:jc w:val="center"/>
        <w:rPr>
          <w:rFonts w:cs="Times New Roman"/>
        </w:rPr>
      </w:pPr>
    </w:p>
    <w:p w:rsidR="00FA14C4" w:rsidRPr="002257A6" w:rsidRDefault="00AA711F" w:rsidP="00AA711F">
      <w:pPr>
        <w:tabs>
          <w:tab w:val="left" w:pos="6375"/>
        </w:tabs>
        <w:spacing w:line="480" w:lineRule="auto"/>
        <w:rPr>
          <w:rFonts w:cs="Times New Roman"/>
        </w:rPr>
      </w:pPr>
      <w:r>
        <w:rPr>
          <w:rFonts w:cs="Times New Roman"/>
        </w:rPr>
        <w:tab/>
      </w:r>
    </w:p>
    <w:p w:rsidR="00303BDF" w:rsidRDefault="00303BDF" w:rsidP="00303BDF">
      <w:pPr>
        <w:spacing w:line="480" w:lineRule="auto"/>
        <w:ind w:firstLine="720"/>
        <w:jc w:val="center"/>
        <w:rPr>
          <w:rFonts w:cs="Times New Roman"/>
        </w:rPr>
      </w:pPr>
      <w:r>
        <w:rPr>
          <w:rFonts w:cs="Times New Roman"/>
        </w:rPr>
        <w:lastRenderedPageBreak/>
        <w:t>Clinical health information</w:t>
      </w:r>
      <w:r w:rsidR="00AA711F">
        <w:rPr>
          <w:rFonts w:cs="Times New Roman"/>
        </w:rPr>
        <w:t xml:space="preserve"> system </w:t>
      </w:r>
    </w:p>
    <w:p w:rsidR="00303BDF" w:rsidRDefault="001B7834" w:rsidP="00F30A9E">
      <w:pPr>
        <w:spacing w:line="480" w:lineRule="auto"/>
        <w:ind w:firstLine="720"/>
        <w:rPr>
          <w:rFonts w:cs="Times New Roman"/>
        </w:rPr>
      </w:pPr>
      <w:r w:rsidRPr="002257A6">
        <w:rPr>
          <w:rFonts w:cs="Times New Roman"/>
        </w:rPr>
        <w:t>E-health is the integration of information and communication technologies</w:t>
      </w:r>
      <w:r w:rsidR="00FA14C4" w:rsidRPr="002257A6">
        <w:rPr>
          <w:rFonts w:cs="Times New Roman"/>
        </w:rPr>
        <w:t xml:space="preserve"> </w:t>
      </w:r>
      <w:r w:rsidRPr="002257A6">
        <w:rPr>
          <w:rFonts w:cs="Times New Roman"/>
        </w:rPr>
        <w:t>(</w:t>
      </w:r>
      <w:r w:rsidR="00FA14C4" w:rsidRPr="002257A6">
        <w:rPr>
          <w:rFonts w:cs="Times New Roman"/>
        </w:rPr>
        <w:t>ICT</w:t>
      </w:r>
      <w:r w:rsidRPr="002257A6">
        <w:rPr>
          <w:rFonts w:cs="Times New Roman"/>
        </w:rPr>
        <w:t>)</w:t>
      </w:r>
      <w:r w:rsidR="00FA14C4" w:rsidRPr="002257A6">
        <w:rPr>
          <w:rFonts w:cs="Times New Roman"/>
        </w:rPr>
        <w:t xml:space="preserve"> to</w:t>
      </w:r>
      <w:r w:rsidRPr="002257A6">
        <w:rPr>
          <w:rFonts w:cs="Times New Roman"/>
        </w:rPr>
        <w:t xml:space="preserve"> </w:t>
      </w:r>
      <w:r w:rsidR="00FA14C4" w:rsidRPr="002257A6">
        <w:rPr>
          <w:rFonts w:cs="Times New Roman"/>
        </w:rPr>
        <w:t xml:space="preserve">deliver </w:t>
      </w:r>
      <w:r w:rsidRPr="002257A6">
        <w:rPr>
          <w:rFonts w:cs="Times New Roman"/>
        </w:rPr>
        <w:t>healthcare through e</w:t>
      </w:r>
      <w:r w:rsidR="00FA14C4" w:rsidRPr="002257A6">
        <w:rPr>
          <w:rFonts w:cs="Times New Roman"/>
        </w:rPr>
        <w:t xml:space="preserve">nhanced internet and technology. There are legal, political, social, and economic potentials and challenges with the current push for the implementation of e-health. </w:t>
      </w:r>
      <w:r w:rsidR="008F1752" w:rsidRPr="002257A6">
        <w:rPr>
          <w:rFonts w:cs="Times New Roman"/>
        </w:rPr>
        <w:t>Potentials of using e-health</w:t>
      </w:r>
      <w:r w:rsidR="00B5086A" w:rsidRPr="002257A6">
        <w:rPr>
          <w:rFonts w:cs="Times New Roman"/>
        </w:rPr>
        <w:t xml:space="preserve"> are:</w:t>
      </w:r>
      <w:r w:rsidR="006844FE" w:rsidRPr="002257A6">
        <w:rPr>
          <w:rFonts w:cs="Times New Roman"/>
        </w:rPr>
        <w:t xml:space="preserve"> there is improved quality of patient care and safety. The use of e-health has led to improved </w:t>
      </w:r>
      <w:r w:rsidR="000D2BE9" w:rsidRPr="002257A6">
        <w:rPr>
          <w:rFonts w:cs="Times New Roman"/>
        </w:rPr>
        <w:t>adherence to clinical guidelines, therefore, leading to better care. There is also an increased ability to carry out research and satisfaction of the health workers in their duties</w:t>
      </w:r>
      <w:r w:rsidR="002257A6" w:rsidRPr="002257A6">
        <w:rPr>
          <w:rFonts w:cs="Times New Roman"/>
        </w:rPr>
        <w:t xml:space="preserve"> (Menachemi &amp; Collum, 2011). </w:t>
      </w:r>
    </w:p>
    <w:p w:rsidR="0095606F" w:rsidRDefault="001D4CAA" w:rsidP="00F30A9E">
      <w:pPr>
        <w:spacing w:line="480" w:lineRule="auto"/>
        <w:ind w:firstLine="720"/>
        <w:rPr>
          <w:rFonts w:cs="Times New Roman"/>
        </w:rPr>
      </w:pPr>
      <w:r w:rsidRPr="002257A6">
        <w:rPr>
          <w:rFonts w:cs="Times New Roman"/>
        </w:rPr>
        <w:t xml:space="preserve">Despite the potentials with the e-health, challenges do exist. First, the maintenance cost of e-health is high. This is because the software needs to be upgraded regularly. The cost is also high due to maintenance, implementation, and adoption. Secondly, the use of e-health leads to disruption of the medical providers leading to reduced productivity and, therefore, losses. </w:t>
      </w:r>
      <w:r w:rsidR="008F1752" w:rsidRPr="002257A6">
        <w:rPr>
          <w:rFonts w:cs="Times New Roman"/>
        </w:rPr>
        <w:t>Another challenge with the use of e-health is that patient privacy can be violated due to the exchange of information online. The use of e-health can also lead to people being too over independent of technology, and it can also lead to increased medical errors</w:t>
      </w:r>
      <w:r w:rsidR="002257A6" w:rsidRPr="002257A6">
        <w:rPr>
          <w:rFonts w:cs="Times New Roman"/>
        </w:rPr>
        <w:t xml:space="preserve"> (Menachemi &amp; Collum, 2011).</w:t>
      </w:r>
      <w:r w:rsidR="008F1752" w:rsidRPr="002257A6">
        <w:rPr>
          <w:rFonts w:cs="Times New Roman"/>
        </w:rPr>
        <w:t xml:space="preserve">  </w:t>
      </w:r>
    </w:p>
    <w:p w:rsidR="007C49C0" w:rsidRPr="00D31FAF" w:rsidRDefault="001B7834" w:rsidP="00F30A9E">
      <w:pPr>
        <w:spacing w:line="480" w:lineRule="auto"/>
        <w:ind w:firstLine="720"/>
        <w:rPr>
          <w:rFonts w:cs="Times New Roman"/>
        </w:rPr>
      </w:pPr>
      <w:r>
        <w:rPr>
          <w:rFonts w:cs="Times New Roman"/>
        </w:rPr>
        <w:t>To date, evidence of health information technology (HIT) on health care delivery</w:t>
      </w:r>
      <w:r w:rsidR="00C861DE">
        <w:rPr>
          <w:rFonts w:cs="Times New Roman"/>
        </w:rPr>
        <w:t xml:space="preserve"> is that it is</w:t>
      </w:r>
      <w:r w:rsidR="00BD2201">
        <w:rPr>
          <w:rFonts w:cs="Times New Roman"/>
        </w:rPr>
        <w:t xml:space="preserve"> leading to improved healthcare. First, patient records and management of data use IT. The other evidence is in the use of nursing informatics to provide care. This has led to so many lives being saved. The use of HIT has also led to improved relationships between the healthcare providers and the patients. </w:t>
      </w:r>
      <w:r>
        <w:rPr>
          <w:rFonts w:cs="Times New Roman"/>
        </w:rPr>
        <w:t xml:space="preserve">Various business strategies can be used to manage the challenges and improve the positive impact of HIT. The first strategy involves developing human and organizational skills. These will help in curbing the challenges that result in the use of </w:t>
      </w:r>
      <w:r>
        <w:rPr>
          <w:rFonts w:cs="Times New Roman"/>
        </w:rPr>
        <w:lastRenderedPageBreak/>
        <w:t xml:space="preserve">technology while delivering healthcare to the patients. Secondly, improving communication in the organization will lead to improved care since services will be provided as required </w:t>
      </w:r>
      <w:r w:rsidR="00D31FAF">
        <w:t>(Alsharif et al., 2018)</w:t>
      </w:r>
      <w:r w:rsidR="00D31FAF">
        <w:rPr>
          <w:rFonts w:cs="Times New Roman"/>
        </w:rPr>
        <w:t xml:space="preserve">. </w:t>
      </w:r>
      <w:r>
        <w:rPr>
          <w:rFonts w:cs="Times New Roman"/>
        </w:rPr>
        <w:t xml:space="preserve">Thirdly, to curb these challenges, the governance of the healthcare </w:t>
      </w:r>
      <w:r w:rsidR="00D31FAF">
        <w:rPr>
          <w:rFonts w:cs="Times New Roman"/>
        </w:rPr>
        <w:t>system should be improved so that healthcare workers can do as they are required.</w:t>
      </w:r>
    </w:p>
    <w:p w:rsidR="002257A6" w:rsidRDefault="00F30A9E" w:rsidP="00F30A9E">
      <w:pPr>
        <w:tabs>
          <w:tab w:val="left" w:pos="5145"/>
        </w:tabs>
        <w:spacing w:line="480" w:lineRule="auto"/>
        <w:rPr>
          <w:rFonts w:cs="Times New Roman"/>
          <w:color w:val="222222"/>
          <w:shd w:val="clear" w:color="auto" w:fill="FFFFFF"/>
        </w:rPr>
      </w:pPr>
      <w:r>
        <w:rPr>
          <w:rFonts w:cs="Times New Roman"/>
          <w:color w:val="222222"/>
          <w:shd w:val="clear" w:color="auto" w:fill="FFFFFF"/>
        </w:rPr>
        <w:tab/>
      </w: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Default="00BD2201" w:rsidP="00FA14C4">
      <w:pPr>
        <w:spacing w:line="480" w:lineRule="auto"/>
        <w:rPr>
          <w:rFonts w:cs="Times New Roman"/>
          <w:color w:val="222222"/>
          <w:shd w:val="clear" w:color="auto" w:fill="FFFFFF"/>
        </w:rPr>
      </w:pPr>
    </w:p>
    <w:p w:rsidR="00BD2201" w:rsidRPr="002257A6" w:rsidRDefault="00BD2201" w:rsidP="00FA14C4">
      <w:pPr>
        <w:spacing w:line="480" w:lineRule="auto"/>
        <w:rPr>
          <w:rFonts w:cs="Times New Roman"/>
          <w:color w:val="222222"/>
          <w:shd w:val="clear" w:color="auto" w:fill="FFFFFF"/>
        </w:rPr>
      </w:pPr>
    </w:p>
    <w:p w:rsidR="002257A6" w:rsidRDefault="001B7834" w:rsidP="002257A6">
      <w:pPr>
        <w:spacing w:line="480" w:lineRule="auto"/>
        <w:jc w:val="center"/>
        <w:rPr>
          <w:rFonts w:cs="Times New Roman"/>
          <w:color w:val="222222"/>
          <w:shd w:val="clear" w:color="auto" w:fill="FFFFFF"/>
        </w:rPr>
      </w:pPr>
      <w:r>
        <w:rPr>
          <w:rFonts w:cs="Times New Roman"/>
          <w:color w:val="222222"/>
          <w:shd w:val="clear" w:color="auto" w:fill="FFFFFF"/>
        </w:rPr>
        <w:t xml:space="preserve">References </w:t>
      </w:r>
    </w:p>
    <w:p w:rsidR="00D31FAF" w:rsidRPr="00D31FAF" w:rsidRDefault="001B7834" w:rsidP="00D31FAF">
      <w:pPr>
        <w:spacing w:after="0" w:line="480" w:lineRule="auto"/>
        <w:ind w:hanging="480"/>
        <w:rPr>
          <w:rFonts w:eastAsia="Times New Roman" w:cs="Times New Roman"/>
          <w:szCs w:val="24"/>
        </w:rPr>
      </w:pPr>
      <w:r w:rsidRPr="00D31FAF">
        <w:rPr>
          <w:rFonts w:eastAsia="Times New Roman" w:cs="Times New Roman"/>
          <w:szCs w:val="24"/>
        </w:rPr>
        <w:t xml:space="preserve">Alsharif, S., Benslimane, N., Khalifa, M., &amp; Price, C. (2018). </w:t>
      </w:r>
      <w:r w:rsidRPr="00D31FAF">
        <w:rPr>
          <w:rFonts w:eastAsia="Times New Roman" w:cs="Times New Roman"/>
          <w:i/>
          <w:iCs/>
          <w:szCs w:val="24"/>
        </w:rPr>
        <w:t>Healthcare IT Strategic Alignment: Challenges and Recommendations.</w:t>
      </w:r>
      <w:r w:rsidRPr="00D31FAF">
        <w:rPr>
          <w:rFonts w:eastAsia="Times New Roman" w:cs="Times New Roman"/>
          <w:szCs w:val="24"/>
        </w:rPr>
        <w:t xml:space="preserve"> 207–210.</w:t>
      </w:r>
    </w:p>
    <w:p w:rsidR="002257A6" w:rsidRDefault="001B7834" w:rsidP="002257A6">
      <w:pPr>
        <w:spacing w:after="0" w:line="480" w:lineRule="auto"/>
        <w:ind w:hanging="480"/>
        <w:rPr>
          <w:rFonts w:eastAsia="Times New Roman" w:cs="Times New Roman"/>
          <w:szCs w:val="24"/>
        </w:rPr>
      </w:pPr>
      <w:r w:rsidRPr="002257A6">
        <w:rPr>
          <w:rFonts w:eastAsia="Times New Roman" w:cs="Times New Roman"/>
          <w:szCs w:val="24"/>
        </w:rPr>
        <w:t xml:space="preserve">Menachemi, N., &amp; Collum, T. H. (2011). Benefits and drawbacks of electronic health record systems. </w:t>
      </w:r>
      <w:r w:rsidRPr="002257A6">
        <w:rPr>
          <w:rFonts w:eastAsia="Times New Roman" w:cs="Times New Roman"/>
          <w:i/>
          <w:iCs/>
          <w:szCs w:val="24"/>
        </w:rPr>
        <w:t>Risk Management and Healthcare Policy</w:t>
      </w:r>
      <w:r w:rsidRPr="002257A6">
        <w:rPr>
          <w:rFonts w:eastAsia="Times New Roman" w:cs="Times New Roman"/>
          <w:szCs w:val="24"/>
        </w:rPr>
        <w:t xml:space="preserve">, </w:t>
      </w:r>
      <w:r w:rsidRPr="002257A6">
        <w:rPr>
          <w:rFonts w:eastAsia="Times New Roman" w:cs="Times New Roman"/>
          <w:i/>
          <w:iCs/>
          <w:szCs w:val="24"/>
        </w:rPr>
        <w:t>4</w:t>
      </w:r>
      <w:r w:rsidRPr="002257A6">
        <w:rPr>
          <w:rFonts w:eastAsia="Times New Roman" w:cs="Times New Roman"/>
          <w:szCs w:val="24"/>
        </w:rPr>
        <w:t>, 47.</w:t>
      </w:r>
    </w:p>
    <w:p w:rsidR="00D31FAF" w:rsidRPr="002257A6" w:rsidRDefault="00D31FAF" w:rsidP="002257A6">
      <w:pPr>
        <w:spacing w:after="0" w:line="480" w:lineRule="auto"/>
        <w:ind w:hanging="480"/>
        <w:rPr>
          <w:rFonts w:eastAsia="Times New Roman" w:cs="Times New Roman"/>
          <w:szCs w:val="24"/>
        </w:rPr>
      </w:pPr>
    </w:p>
    <w:p w:rsidR="002257A6" w:rsidRPr="002257A6" w:rsidRDefault="002257A6" w:rsidP="002257A6">
      <w:pPr>
        <w:spacing w:line="480" w:lineRule="auto"/>
        <w:rPr>
          <w:rFonts w:cs="Times New Roman"/>
          <w:color w:val="222222"/>
          <w:shd w:val="clear" w:color="auto" w:fill="FFFFFF"/>
        </w:rPr>
      </w:pPr>
    </w:p>
    <w:p w:rsidR="0095606F" w:rsidRPr="002257A6" w:rsidRDefault="0095606F" w:rsidP="00FA14C4">
      <w:pPr>
        <w:spacing w:line="480" w:lineRule="auto"/>
        <w:rPr>
          <w:rFonts w:cs="Times New Roman"/>
          <w:color w:val="222222"/>
          <w:shd w:val="clear" w:color="auto" w:fill="FFFFFF"/>
        </w:rPr>
      </w:pPr>
    </w:p>
    <w:p w:rsidR="0095606F" w:rsidRPr="002257A6" w:rsidRDefault="0095606F" w:rsidP="00FA14C4">
      <w:pPr>
        <w:spacing w:line="480" w:lineRule="auto"/>
        <w:rPr>
          <w:rFonts w:cs="Times New Roman"/>
        </w:rPr>
      </w:pPr>
      <w:bookmarkStart w:id="0" w:name="_GoBack"/>
      <w:bookmarkEnd w:id="0"/>
    </w:p>
    <w:sectPr w:rsidR="0095606F" w:rsidRPr="002257A6" w:rsidSect="002B63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A56" w:rsidRDefault="00FD5A56" w:rsidP="008B56B0">
      <w:pPr>
        <w:spacing w:after="0" w:line="240" w:lineRule="auto"/>
      </w:pPr>
      <w:r>
        <w:separator/>
      </w:r>
    </w:p>
  </w:endnote>
  <w:endnote w:type="continuationSeparator" w:id="0">
    <w:p w:rsidR="00FD5A56" w:rsidRDefault="00FD5A56" w:rsidP="008B5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A56" w:rsidRDefault="00FD5A56" w:rsidP="008B56B0">
      <w:pPr>
        <w:spacing w:after="0" w:line="240" w:lineRule="auto"/>
      </w:pPr>
      <w:r>
        <w:separator/>
      </w:r>
    </w:p>
  </w:footnote>
  <w:footnote w:type="continuationSeparator" w:id="0">
    <w:p w:rsidR="00FD5A56" w:rsidRDefault="00FD5A56" w:rsidP="008B5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6B0" w:rsidRDefault="00F30A9E" w:rsidP="00F30A9E">
    <w:pPr>
      <w:pStyle w:val="Header"/>
      <w:spacing w:line="480" w:lineRule="auto"/>
    </w:pPr>
    <w:r>
      <w:t xml:space="preserve">CLINICAL HEALTH INFORMATION </w:t>
    </w:r>
    <w:sdt>
      <w:sdtPr>
        <w:id w:val="-1735763713"/>
        <w:docPartObj>
          <w:docPartGallery w:val="Page Numbers (Top of Page)"/>
          <w:docPartUnique/>
        </w:docPartObj>
      </w:sdtPr>
      <w:sdtEndPr>
        <w:rPr>
          <w:noProof/>
        </w:rPr>
      </w:sdtEndPr>
      <w:sdtContent>
        <w:r w:rsidR="00AA711F">
          <w:t xml:space="preserve"> SYSTEM</w:t>
        </w:r>
        <w:r>
          <w:t xml:space="preserve">                              </w:t>
        </w:r>
        <w:r w:rsidR="00AA711F">
          <w:t xml:space="preserve">                  </w:t>
        </w:r>
        <w:r>
          <w:t xml:space="preserve">                      </w:t>
        </w:r>
        <w:r>
          <w:fldChar w:fldCharType="begin"/>
        </w:r>
        <w:r>
          <w:instrText xml:space="preserve"> PAGE   \* MERGEFORMAT </w:instrText>
        </w:r>
        <w:r>
          <w:fldChar w:fldCharType="separate"/>
        </w:r>
        <w:r w:rsidR="00AA711F">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6B0" w:rsidRDefault="008B56B0">
    <w:pPr>
      <w:pStyle w:val="Header"/>
    </w:pPr>
    <w:r>
      <w:t xml:space="preserve">Running head: CLINICAL INFORMATION SYSTEMS </w:t>
    </w:r>
    <w:r w:rsidR="00AA711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06F"/>
    <w:rsid w:val="000D2BE9"/>
    <w:rsid w:val="001B7834"/>
    <w:rsid w:val="001D4CAA"/>
    <w:rsid w:val="002257A6"/>
    <w:rsid w:val="002B6318"/>
    <w:rsid w:val="00303BDF"/>
    <w:rsid w:val="003945F7"/>
    <w:rsid w:val="00517237"/>
    <w:rsid w:val="00651251"/>
    <w:rsid w:val="006844FE"/>
    <w:rsid w:val="007B2226"/>
    <w:rsid w:val="007B5FBF"/>
    <w:rsid w:val="007C49C0"/>
    <w:rsid w:val="008B56B0"/>
    <w:rsid w:val="008F1752"/>
    <w:rsid w:val="0095606F"/>
    <w:rsid w:val="00AA711F"/>
    <w:rsid w:val="00B5086A"/>
    <w:rsid w:val="00BD2201"/>
    <w:rsid w:val="00BE7683"/>
    <w:rsid w:val="00C861DE"/>
    <w:rsid w:val="00D31FAF"/>
    <w:rsid w:val="00D56C00"/>
    <w:rsid w:val="00F30A9E"/>
    <w:rsid w:val="00FA14C4"/>
    <w:rsid w:val="00FD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A242CA-B92C-46DF-A326-680808A6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6B0"/>
  </w:style>
  <w:style w:type="paragraph" w:styleId="Footer">
    <w:name w:val="footer"/>
    <w:basedOn w:val="Normal"/>
    <w:link w:val="FooterChar"/>
    <w:uiPriority w:val="99"/>
    <w:unhideWhenUsed/>
    <w:rsid w:val="008B56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4</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12</cp:revision>
  <dcterms:created xsi:type="dcterms:W3CDTF">2020-04-21T15:10:00Z</dcterms:created>
  <dcterms:modified xsi:type="dcterms:W3CDTF">2020-04-21T18:26:00Z</dcterms:modified>
</cp:coreProperties>
</file>